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DC49" w14:textId="2FC14E87" w:rsidR="00154612" w:rsidRPr="004C70E2" w:rsidRDefault="00154612" w:rsidP="000D1C82">
      <w:pPr>
        <w:rPr>
          <w:rFonts w:ascii="Times New Roman" w:hAnsi="Times New Roman" w:cs="Times New Roman"/>
          <w:sz w:val="20"/>
          <w:szCs w:val="20"/>
        </w:rPr>
      </w:pPr>
      <w:r w:rsidRPr="00154612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73FAB0" wp14:editId="05F715C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5950" cy="665480"/>
            <wp:effectExtent l="0" t="0" r="0" b="1270"/>
            <wp:wrapThrough wrapText="bothSides">
              <wp:wrapPolygon edited="0">
                <wp:start x="6680" y="0"/>
                <wp:lineTo x="0" y="4328"/>
                <wp:lineTo x="0" y="21023"/>
                <wp:lineTo x="20709" y="21023"/>
                <wp:lineTo x="20709" y="4328"/>
                <wp:lineTo x="14029" y="0"/>
                <wp:lineTo x="6680" y="0"/>
              </wp:wrapPolygon>
            </wp:wrapThrough>
            <wp:docPr id="1441063223" name="Picture 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63223" name="Picture 8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DE5">
        <w:rPr>
          <w:rFonts w:ascii="Times New Roman" w:hAnsi="Times New Roman" w:cs="Times New Roman"/>
          <w:b/>
          <w:bCs/>
          <w:sz w:val="40"/>
          <w:szCs w:val="40"/>
        </w:rPr>
        <w:t>Aastha Gupta</w:t>
      </w:r>
      <w:r w:rsidRPr="000D1C82"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154612">
        <w:rPr>
          <w:rFonts w:ascii="Times New Roman" w:hAnsi="Times New Roman" w:cs="Times New Roman"/>
          <w:b/>
          <w:bCs/>
        </w:rPr>
        <w:t>E-Mail</w:t>
      </w:r>
      <w:r w:rsidRPr="00154612">
        <w:rPr>
          <w:rFonts w:ascii="Times New Roman" w:hAnsi="Times New Roman" w:cs="Times New Roman"/>
        </w:rPr>
        <w:t xml:space="preserve">: </w:t>
      </w:r>
      <w:hyperlink r:id="rId6" w:history="1">
        <w:r w:rsidR="001E5DE5" w:rsidRPr="00AC61ED">
          <w:rPr>
            <w:rStyle w:val="Hyperlink"/>
            <w:rFonts w:ascii="Times New Roman" w:hAnsi="Times New Roman" w:cs="Times New Roman"/>
          </w:rPr>
          <w:t>x25aasthag@iima.ac.in</w:t>
        </w:r>
      </w:hyperlink>
      <w:r w:rsidRPr="00154612">
        <w:rPr>
          <w:rFonts w:ascii="Times New Roman" w:hAnsi="Times New Roman" w:cs="Times New Roman"/>
        </w:rPr>
        <w:t xml:space="preserve">  </w:t>
      </w:r>
      <w:r w:rsidRPr="00154612">
        <w:rPr>
          <w:rFonts w:ascii="Times New Roman" w:hAnsi="Times New Roman" w:cs="Times New Roman"/>
          <w:b/>
          <w:bCs/>
        </w:rPr>
        <w:t>Mobile:</w:t>
      </w:r>
      <w:r w:rsidRPr="00154612">
        <w:rPr>
          <w:rFonts w:ascii="Times New Roman" w:hAnsi="Times New Roman" w:cs="Times New Roman"/>
        </w:rPr>
        <w:t xml:space="preserve"> +91 </w:t>
      </w:r>
      <w:r w:rsidR="001E5DE5">
        <w:rPr>
          <w:rFonts w:ascii="Times New Roman" w:hAnsi="Times New Roman" w:cs="Times New Roman"/>
        </w:rPr>
        <w:t>9833595751</w:t>
      </w:r>
      <w:r w:rsidRPr="00154612">
        <w:rPr>
          <w:rFonts w:ascii="Times New Roman" w:hAnsi="Times New Roman" w:cs="Times New Roman"/>
        </w:rPr>
        <w:t xml:space="preserve"> </w:t>
      </w:r>
      <w:r w:rsidRPr="00154612">
        <w:rPr>
          <w:rFonts w:ascii="Times New Roman" w:hAnsi="Times New Roman" w:cs="Times New Roman"/>
          <w:b/>
          <w:bCs/>
        </w:rPr>
        <w:t>LinkedIn:</w:t>
      </w:r>
      <w:r w:rsidRPr="00154612">
        <w:rPr>
          <w:rFonts w:ascii="Times New Roman" w:hAnsi="Times New Roman" w:cs="Times New Roman"/>
        </w:rPr>
        <w:t xml:space="preserve"> </w:t>
      </w:r>
      <w:r w:rsidR="004C70E2" w:rsidRPr="004C70E2">
        <w:rPr>
          <w:rFonts w:ascii="Times New Roman" w:hAnsi="Times New Roman" w:cs="Times New Roman"/>
          <w:sz w:val="20"/>
          <w:szCs w:val="20"/>
        </w:rPr>
        <w:t>https://www.linkedin.com/in/aastha-gupta-iima/</w:t>
      </w:r>
    </w:p>
    <w:p w14:paraId="2AEE136E" w14:textId="77777777" w:rsidR="000D1C82" w:rsidRPr="000D1C82" w:rsidRDefault="000D1C82" w:rsidP="000D1C82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15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467"/>
        <w:gridCol w:w="696"/>
        <w:gridCol w:w="1391"/>
      </w:tblGrid>
      <w:tr w:rsidR="00154612" w:rsidRPr="00154612" w14:paraId="3F57E0B5" w14:textId="77777777" w:rsidTr="000D1C82">
        <w:trPr>
          <w:trHeight w:val="375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6D6E664F" w14:textId="2DF309C3" w:rsidR="00154612" w:rsidRPr="00154612" w:rsidRDefault="00154612" w:rsidP="000D1C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612"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Summary</w:t>
            </w:r>
          </w:p>
        </w:tc>
      </w:tr>
      <w:tr w:rsidR="00154612" w:rsidRPr="00154612" w14:paraId="6AACEE49" w14:textId="77777777" w:rsidTr="000D1C82">
        <w:trPr>
          <w:trHeight w:val="772"/>
        </w:trPr>
        <w:tc>
          <w:tcPr>
            <w:tcW w:w="11554" w:type="dxa"/>
            <w:gridSpan w:val="3"/>
          </w:tcPr>
          <w:p w14:paraId="6C460889" w14:textId="77777777" w:rsidR="004C70E2" w:rsidRDefault="00BF3681" w:rsidP="000D1C82">
            <w:pPr>
              <w:jc w:val="both"/>
            </w:pPr>
            <w:r w:rsidRPr="00BF3681">
              <w:t>Award-winning brand strategist and storyteller with 16+ years of experience in building culturally resonant brands and high-impact campaigns. Combines creative storytelling expertise with strategic insights and business acumen to drive consumer engagement, strengthen brand equity, and deliver multi-crore growth.</w:t>
            </w:r>
          </w:p>
          <w:p w14:paraId="6FFA26BC" w14:textId="3DF5F35F" w:rsidR="00BF3681" w:rsidRPr="00DC37B9" w:rsidRDefault="00BF3681" w:rsidP="000D1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4612" w:rsidRPr="00154612" w14:paraId="37EB08D7" w14:textId="77777777" w:rsidTr="000D1C82">
        <w:trPr>
          <w:trHeight w:val="375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6415EB26" w14:textId="1C20B7F1" w:rsidR="00154612" w:rsidRPr="00154612" w:rsidRDefault="00154612" w:rsidP="000D1C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Professional Experience</w:t>
            </w:r>
          </w:p>
        </w:tc>
      </w:tr>
      <w:tr w:rsidR="00154612" w:rsidRPr="00154612" w14:paraId="6DE7B296" w14:textId="77777777" w:rsidTr="00900899">
        <w:trPr>
          <w:trHeight w:val="253"/>
        </w:trPr>
        <w:tc>
          <w:tcPr>
            <w:tcW w:w="9467" w:type="dxa"/>
          </w:tcPr>
          <w:p w14:paraId="33540F48" w14:textId="77777777" w:rsidR="0033148B" w:rsidRDefault="0033148B" w:rsidP="000D1C82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</w:pPr>
          </w:p>
          <w:p w14:paraId="2070CEBE" w14:textId="57F071E3" w:rsidR="00154612" w:rsidRPr="0033148B" w:rsidRDefault="007F17A7" w:rsidP="000D1C82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>CREATIVE DIRECTOR</w:t>
            </w:r>
          </w:p>
          <w:p w14:paraId="5F008985" w14:textId="57E05233" w:rsidR="004C70E2" w:rsidRPr="00B16619" w:rsidRDefault="004C70E2" w:rsidP="000D1C82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4C70E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Saregama India Ltd.</w:t>
            </w:r>
            <w:r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  <w:r w:rsidRPr="0015461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| </w:t>
            </w:r>
            <w:r w:rsidRPr="004C70E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Mumbai</w:t>
            </w:r>
          </w:p>
        </w:tc>
        <w:tc>
          <w:tcPr>
            <w:tcW w:w="2087" w:type="dxa"/>
            <w:gridSpan w:val="2"/>
          </w:tcPr>
          <w:p w14:paraId="04CAA9FB" w14:textId="22A0D4D1" w:rsidR="00154612" w:rsidRPr="00154612" w:rsidRDefault="00154612" w:rsidP="000D1C82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</w:tr>
      <w:tr w:rsidR="00154612" w:rsidRPr="00154612" w14:paraId="70270DFE" w14:textId="77777777" w:rsidTr="00900899">
        <w:trPr>
          <w:trHeight w:val="1647"/>
        </w:trPr>
        <w:tc>
          <w:tcPr>
            <w:tcW w:w="11554" w:type="dxa"/>
            <w:gridSpan w:val="3"/>
          </w:tcPr>
          <w:p w14:paraId="66B7C55A" w14:textId="0E84EF78" w:rsidR="00F3124D" w:rsidRPr="00F3124D" w:rsidRDefault="00F3124D" w:rsidP="00F3124D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F3124D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Selected by the Ministry of Information &amp; Broadcasting</w:t>
            </w:r>
            <w:r w:rsidRPr="00F3124D">
              <w:rPr>
                <w:rFonts w:ascii="Times New Roman" w:hAnsi="Times New Roman" w:cs="Times New Roman"/>
                <w:color w:val="0E2841" w:themeColor="text2"/>
                <w:lang w:val="en-US"/>
              </w:rPr>
              <w:t> to conceptualize and lead </w:t>
            </w:r>
            <w:r w:rsidR="00613446">
              <w:rPr>
                <w:rFonts w:ascii="Times New Roman" w:hAnsi="Times New Roman" w:cs="Times New Roman"/>
                <w:color w:val="0E2841" w:themeColor="text2"/>
                <w:lang w:val="en-US"/>
              </w:rPr>
              <w:t>‘</w:t>
            </w:r>
            <w:r w:rsidRPr="00F3124D">
              <w:rPr>
                <w:rFonts w:ascii="Times New Roman" w:hAnsi="Times New Roman" w:cs="Times New Roman"/>
                <w:i/>
                <w:iCs/>
                <w:color w:val="0E2841" w:themeColor="text2"/>
                <w:lang w:val="en-US"/>
              </w:rPr>
              <w:t>Battle of Bands</w:t>
            </w:r>
            <w:r w:rsidRPr="00F3124D">
              <w:rPr>
                <w:rFonts w:ascii="Times New Roman" w:hAnsi="Times New Roman" w:cs="Times New Roman"/>
                <w:color w:val="0E2841" w:themeColor="text2"/>
                <w:lang w:val="en-US"/>
              </w:rPr>
              <w:t>’- a global initiative under the #CreateInIndiaChallenge aimed at </w:t>
            </w:r>
            <w:r w:rsidRPr="00F3124D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capturing the national youth consumer market.</w:t>
            </w:r>
          </w:p>
          <w:p w14:paraId="331AF1BA" w14:textId="3520CE6D" w:rsidR="00F3124D" w:rsidRPr="00F3124D" w:rsidRDefault="00F3124D" w:rsidP="00F3124D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F3124D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Defined the complete brand purpose, architecture, and tone of voice</w:t>
            </w:r>
            <w:r w:rsidRPr="00F3124D">
              <w:rPr>
                <w:rFonts w:ascii="Times New Roman" w:hAnsi="Times New Roman" w:cs="Times New Roman"/>
                <w:color w:val="0E2841" w:themeColor="text2"/>
                <w:lang w:val="en-US"/>
              </w:rPr>
              <w:t>, developing the end-to-end strategy to drive emotional connection and reinforce brand recall with the youth demographic.</w:t>
            </w:r>
          </w:p>
          <w:p w14:paraId="2BB832DB" w14:textId="2DAA48E1" w:rsidR="00F3124D" w:rsidRPr="00F3124D" w:rsidRDefault="00F3124D" w:rsidP="00F3124D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F3124D">
              <w:rPr>
                <w:rFonts w:ascii="Times New Roman" w:hAnsi="Times New Roman" w:cs="Times New Roman"/>
                <w:color w:val="0E2841" w:themeColor="text2"/>
                <w:lang w:val="en-US"/>
              </w:rPr>
              <w:t>Directed the end-to-end 360° campaign - </w:t>
            </w:r>
            <w:r w:rsidRPr="00F3124D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leading a 40+ person multidisciplinary team</w:t>
            </w:r>
            <w:r w:rsidRPr="00F3124D">
              <w:rPr>
                <w:rFonts w:ascii="Times New Roman" w:hAnsi="Times New Roman" w:cs="Times New Roman"/>
                <w:color w:val="0E2841" w:themeColor="text2"/>
                <w:lang w:val="en-US"/>
              </w:rPr>
              <w:t> and managing key stakeholder relationships with government and industry leaders, culminating in an </w:t>
            </w:r>
            <w:r w:rsidRPr="00F3124D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invitation to present the brand at the</w:t>
            </w:r>
            <w:r w:rsidRPr="00F3124D">
              <w:rPr>
                <w:rFonts w:ascii="Times New Roman" w:hAnsi="Times New Roman" w:cs="Times New Roman"/>
                <w:color w:val="0E2841" w:themeColor="text2"/>
                <w:lang w:val="en-US"/>
              </w:rPr>
              <w:t> </w:t>
            </w:r>
            <w:r w:rsidRPr="00F3124D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WAVES Summit 2025.</w:t>
            </w:r>
          </w:p>
          <w:p w14:paraId="391EDD92" w14:textId="6773156F" w:rsidR="004C70E2" w:rsidRPr="00E55562" w:rsidRDefault="004C70E2" w:rsidP="007A1CEB">
            <w:pPr>
              <w:pStyle w:val="ListParagraph"/>
              <w:ind w:left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</w:p>
        </w:tc>
      </w:tr>
      <w:tr w:rsidR="00154612" w:rsidRPr="00154612" w14:paraId="3F22913F" w14:textId="77777777" w:rsidTr="00900899">
        <w:trPr>
          <w:trHeight w:val="253"/>
        </w:trPr>
        <w:tc>
          <w:tcPr>
            <w:tcW w:w="9467" w:type="dxa"/>
          </w:tcPr>
          <w:p w14:paraId="3BF049B1" w14:textId="19034EBD" w:rsidR="00154612" w:rsidRPr="00154612" w:rsidRDefault="004C70E2" w:rsidP="00900899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Rusk Media Pvt. Ltd.</w:t>
            </w:r>
            <w:r w:rsidR="00B16619" w:rsidRPr="0015461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  <w:r w:rsidR="00154612" w:rsidRPr="0015461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| </w:t>
            </w:r>
            <w:r w:rsidR="00F8697A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Mumbai</w:t>
            </w:r>
            <w:r w:rsidR="00460957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</w:p>
        </w:tc>
        <w:tc>
          <w:tcPr>
            <w:tcW w:w="2087" w:type="dxa"/>
            <w:gridSpan w:val="2"/>
          </w:tcPr>
          <w:p w14:paraId="0C47F22E" w14:textId="48EC1DE0" w:rsidR="00154612" w:rsidRPr="00154612" w:rsidRDefault="00154612" w:rsidP="00900899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</w:tr>
      <w:tr w:rsidR="00154612" w:rsidRPr="00154612" w14:paraId="654070E3" w14:textId="77777777" w:rsidTr="00900899">
        <w:trPr>
          <w:trHeight w:val="1637"/>
        </w:trPr>
        <w:tc>
          <w:tcPr>
            <w:tcW w:w="11554" w:type="dxa"/>
            <w:gridSpan w:val="3"/>
          </w:tcPr>
          <w:p w14:paraId="67F8792E" w14:textId="2AB0D0C8" w:rsidR="00613446" w:rsidRPr="00613446" w:rsidRDefault="00613446" w:rsidP="00613446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613446">
              <w:rPr>
                <w:rFonts w:ascii="Times New Roman" w:hAnsi="Times New Roman" w:cs="Times New Roman"/>
                <w:color w:val="0E2841" w:themeColor="text2"/>
              </w:rPr>
              <w:t>Launched a new digital brand '</w:t>
            </w:r>
            <w:r w:rsidRPr="00613446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Playgroun</w:t>
            </w:r>
            <w:r w:rsidR="000139F0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d’</w:t>
            </w:r>
            <w:r w:rsidRPr="00613446">
              <w:rPr>
                <w:rFonts w:ascii="Times New Roman" w:hAnsi="Times New Roman" w:cs="Times New Roman"/>
                <w:color w:val="0E2841" w:themeColor="text2"/>
              </w:rPr>
              <w:t xml:space="preserve"> based on consumer insight, acquiring over </w:t>
            </w:r>
            <w:r w:rsidRPr="00613446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25 million unique users</w:t>
            </w:r>
            <w:r w:rsidRPr="00613446">
              <w:rPr>
                <w:rFonts w:ascii="Times New Roman" w:hAnsi="Times New Roman" w:cs="Times New Roman"/>
                <w:color w:val="0E2841" w:themeColor="text2"/>
              </w:rPr>
              <w:t> to capture a new youth market segment and establish it as a top-performing property.</w:t>
            </w:r>
          </w:p>
          <w:p w14:paraId="424DB978" w14:textId="2F21FE72" w:rsidR="00613446" w:rsidRPr="00613446" w:rsidRDefault="00613446" w:rsidP="00613446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613446">
              <w:rPr>
                <w:rFonts w:ascii="Times New Roman" w:hAnsi="Times New Roman" w:cs="Times New Roman"/>
                <w:color w:val="0E2841" w:themeColor="text2"/>
                <w:lang w:val="en-US"/>
              </w:rPr>
              <w:t>Defined the </w:t>
            </w:r>
            <w:r w:rsidRPr="00613446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brand positioning and go-to-market strategy</w:t>
            </w:r>
            <w:r w:rsidRPr="00613446">
              <w:rPr>
                <w:rFonts w:ascii="Times New Roman" w:hAnsi="Times New Roman" w:cs="Times New Roman"/>
                <w:color w:val="0E2841" w:themeColor="text2"/>
                <w:lang w:val="en-US"/>
              </w:rPr>
              <w:t>, integrating narrative-led storytelling and partnerships to drive recall and commercial success.</w:t>
            </w:r>
          </w:p>
          <w:p w14:paraId="3AD10FAE" w14:textId="1E386229" w:rsidR="00613446" w:rsidRPr="00613446" w:rsidRDefault="00613446" w:rsidP="00613446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613446">
              <w:rPr>
                <w:rFonts w:ascii="Times New Roman" w:hAnsi="Times New Roman" w:cs="Times New Roman"/>
                <w:color w:val="0E2841" w:themeColor="text2"/>
              </w:rPr>
              <w:t>Built a strategic partnership ecosystem by securing over </w:t>
            </w:r>
            <w:r w:rsidRPr="00613446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20 brand collaborations</w:t>
            </w:r>
            <w:r w:rsidRPr="00613446">
              <w:rPr>
                <w:rFonts w:ascii="Times New Roman" w:hAnsi="Times New Roman" w:cs="Times New Roman"/>
                <w:color w:val="0E2841" w:themeColor="text2"/>
              </w:rPr>
              <w:t>, significantly enhancing </w:t>
            </w:r>
            <w:r w:rsidRPr="00613446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brand profitability and market share.</w:t>
            </w:r>
          </w:p>
          <w:p w14:paraId="01534CF3" w14:textId="016EFFD5" w:rsidR="00613446" w:rsidRPr="00613446" w:rsidRDefault="00613446" w:rsidP="00613446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613446">
              <w:rPr>
                <w:rFonts w:ascii="Times New Roman" w:hAnsi="Times New Roman" w:cs="Times New Roman"/>
                <w:color w:val="0E2841" w:themeColor="text2"/>
              </w:rPr>
              <w:t>Spearheaded the brand's international growth strategy, positioning it for entry into </w:t>
            </w:r>
            <w:r w:rsidRPr="00613446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3 new global markets</w:t>
            </w:r>
            <w:r w:rsidRPr="00613446">
              <w:rPr>
                <w:rFonts w:ascii="Times New Roman" w:hAnsi="Times New Roman" w:cs="Times New Roman"/>
                <w:color w:val="0E2841" w:themeColor="text2"/>
              </w:rPr>
              <w:t> including Germany and Israel.</w:t>
            </w:r>
          </w:p>
          <w:p w14:paraId="66339DFA" w14:textId="195188C4" w:rsidR="00154612" w:rsidRPr="00617125" w:rsidRDefault="00154612" w:rsidP="000139F0">
            <w:pPr>
              <w:pStyle w:val="ListParagraph"/>
              <w:ind w:left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</w:p>
        </w:tc>
      </w:tr>
      <w:tr w:rsidR="00154612" w:rsidRPr="00154612" w14:paraId="5255EBDD" w14:textId="77777777" w:rsidTr="00900899">
        <w:trPr>
          <w:trHeight w:val="253"/>
        </w:trPr>
        <w:tc>
          <w:tcPr>
            <w:tcW w:w="9467" w:type="dxa"/>
          </w:tcPr>
          <w:p w14:paraId="21A43256" w14:textId="3A05DDD6" w:rsidR="00460957" w:rsidRPr="0033148B" w:rsidRDefault="007F17A7" w:rsidP="00460957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>PROJECT HEAD</w:t>
            </w:r>
            <w:r w:rsidR="00460957" w:rsidRPr="0033148B"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 xml:space="preserve"> </w:t>
            </w:r>
          </w:p>
          <w:p w14:paraId="064C7F25" w14:textId="6D8975C8" w:rsidR="00460957" w:rsidRPr="00154612" w:rsidRDefault="00460957" w:rsidP="00460957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Fremantle India Pvt.</w:t>
            </w:r>
            <w:r w:rsidRPr="004C70E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Ltd.</w:t>
            </w:r>
            <w:r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  <w:r w:rsidRPr="0015461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| </w:t>
            </w:r>
            <w:r w:rsidRPr="004C70E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Mumbai</w:t>
            </w:r>
          </w:p>
        </w:tc>
        <w:tc>
          <w:tcPr>
            <w:tcW w:w="2087" w:type="dxa"/>
            <w:gridSpan w:val="2"/>
          </w:tcPr>
          <w:p w14:paraId="3FB65E8C" w14:textId="048DDB34" w:rsidR="00154612" w:rsidRPr="00154612" w:rsidRDefault="00154612" w:rsidP="00900899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</w:tr>
      <w:tr w:rsidR="00154612" w:rsidRPr="00154612" w14:paraId="19BB3C51" w14:textId="77777777" w:rsidTr="000D1C82">
        <w:trPr>
          <w:trHeight w:val="1647"/>
        </w:trPr>
        <w:tc>
          <w:tcPr>
            <w:tcW w:w="11554" w:type="dxa"/>
            <w:gridSpan w:val="3"/>
          </w:tcPr>
          <w:p w14:paraId="6C216DCF" w14:textId="506B41C8" w:rsidR="000139F0" w:rsidRPr="000139F0" w:rsidRDefault="000139F0" w:rsidP="000139F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</w:rPr>
            </w:pPr>
            <w:r w:rsidRPr="000139F0">
              <w:rPr>
                <w:rFonts w:ascii="Times New Roman" w:hAnsi="Times New Roman" w:cs="Times New Roman"/>
                <w:color w:val="0E2841" w:themeColor="text2"/>
              </w:rPr>
              <w:t xml:space="preserve">Led the brand narrative and creative strategy for Fremantle’s flagship properties - </w:t>
            </w:r>
            <w:r w:rsidRPr="000139F0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'Indian Idol</w:t>
            </w:r>
            <w:r w:rsidRPr="000139F0">
              <w:rPr>
                <w:rFonts w:ascii="Times New Roman" w:hAnsi="Times New Roman" w:cs="Times New Roman"/>
                <w:color w:val="0E2841" w:themeColor="text2"/>
              </w:rPr>
              <w:t xml:space="preserve">' and </w:t>
            </w:r>
            <w:r w:rsidRPr="000139F0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'India’s Got Talent'</w:t>
            </w:r>
            <w:r w:rsidRPr="000139F0">
              <w:rPr>
                <w:rFonts w:ascii="Times New Roman" w:hAnsi="Times New Roman" w:cs="Times New Roman"/>
                <w:color w:val="0E2841" w:themeColor="text2"/>
              </w:rPr>
              <w:t> - each with </w:t>
            </w:r>
            <w:r w:rsidRPr="000139F0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₹50 crore+ budgets</w:t>
            </w:r>
            <w:r w:rsidRPr="000139F0">
              <w:rPr>
                <w:rFonts w:ascii="Times New Roman" w:hAnsi="Times New Roman" w:cs="Times New Roman"/>
                <w:color w:val="0E2841" w:themeColor="text2"/>
              </w:rPr>
              <w:t>, driving record-breaking engagement and strengthening brand equity.</w:t>
            </w:r>
          </w:p>
          <w:p w14:paraId="597E9F00" w14:textId="65BDDB1D" w:rsidR="000139F0" w:rsidRPr="000139F0" w:rsidRDefault="000139F0" w:rsidP="000139F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</w:rPr>
            </w:pPr>
            <w:r w:rsidRPr="000139F0">
              <w:rPr>
                <w:rFonts w:ascii="Times New Roman" w:hAnsi="Times New Roman" w:cs="Times New Roman"/>
                <w:color w:val="0E2841" w:themeColor="text2"/>
              </w:rPr>
              <w:t>Led a 20+ member team to refresh Indian Idol’s brand strategy, </w:t>
            </w:r>
            <w:r w:rsidRPr="000139F0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delivering a 1.5X viewership growth, #1 category leadership, </w:t>
            </w:r>
            <w:r w:rsidRPr="000139F0">
              <w:rPr>
                <w:rFonts w:ascii="Times New Roman" w:hAnsi="Times New Roman" w:cs="Times New Roman"/>
                <w:color w:val="0E2841" w:themeColor="text2"/>
              </w:rPr>
              <w:t>and significant ad revenue uplift for the network.</w:t>
            </w:r>
          </w:p>
          <w:p w14:paraId="69A6A621" w14:textId="4C4BAC81" w:rsidR="000139F0" w:rsidRPr="000139F0" w:rsidRDefault="000139F0" w:rsidP="000139F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</w:rPr>
            </w:pPr>
            <w:r w:rsidRPr="000139F0">
              <w:rPr>
                <w:rFonts w:ascii="Times New Roman" w:hAnsi="Times New Roman" w:cs="Times New Roman"/>
                <w:color w:val="0E2841" w:themeColor="text2"/>
              </w:rPr>
              <w:t>Translated consumer insights into new formats and branded content concepts, </w:t>
            </w:r>
            <w:r w:rsidRPr="000139F0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securing ₹20 crore in new</w:t>
            </w:r>
            <w:r w:rsidR="00475EAF" w:rsidRPr="00475EAF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  <w:r w:rsidRPr="000139F0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business and expanding Fremantle’s footprint into digital entertainment ecosystems</w:t>
            </w:r>
            <w:r w:rsidRPr="000139F0">
              <w:rPr>
                <w:rFonts w:ascii="Times New Roman" w:hAnsi="Times New Roman" w:cs="Times New Roman"/>
                <w:color w:val="0E2841" w:themeColor="text2"/>
              </w:rPr>
              <w:t>.</w:t>
            </w:r>
          </w:p>
          <w:p w14:paraId="13D2F705" w14:textId="77777777" w:rsidR="0086533D" w:rsidRDefault="0086533D" w:rsidP="0086533D">
            <w:pPr>
              <w:pStyle w:val="ListParagraph"/>
              <w:ind w:left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</w:p>
          <w:p w14:paraId="43D10BE5" w14:textId="322F1DD1" w:rsidR="003A744C" w:rsidRDefault="0033148B" w:rsidP="003A744C">
            <w:pPr>
              <w:jc w:val="both"/>
            </w:pPr>
            <w:r w:rsidRPr="0033148B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Banijay Asia Ltd. | Mumbai</w:t>
            </w:r>
          </w:p>
          <w:p w14:paraId="401B63BB" w14:textId="403AAA5C" w:rsidR="00431CD2" w:rsidRPr="00431CD2" w:rsidRDefault="00431CD2" w:rsidP="00431CD2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431CD2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Spearheaded the</w:t>
            </w:r>
            <w:r w:rsidRPr="00431CD2">
              <w:rPr>
                <w:rFonts w:ascii="Times New Roman" w:hAnsi="Times New Roman" w:cs="Times New Roman"/>
                <w:color w:val="0E2841" w:themeColor="text2"/>
                <w:lang w:val="en-US"/>
              </w:rPr>
              <w:t> </w:t>
            </w:r>
            <w:r w:rsidRPr="00431CD2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strategic acquisition and localization</w:t>
            </w:r>
            <w:r w:rsidRPr="00431CD2">
              <w:rPr>
                <w:rFonts w:ascii="Times New Roman" w:hAnsi="Times New Roman" w:cs="Times New Roman"/>
                <w:color w:val="0E2841" w:themeColor="text2"/>
                <w:lang w:val="en-US"/>
              </w:rPr>
              <w:t> of the international format '</w:t>
            </w:r>
            <w:r w:rsidRPr="00431CD2">
              <w:rPr>
                <w:rFonts w:ascii="Times New Roman" w:hAnsi="Times New Roman" w:cs="Times New Roman"/>
                <w:i/>
                <w:iCs/>
                <w:color w:val="0E2841" w:themeColor="text2"/>
                <w:lang w:val="en-US"/>
              </w:rPr>
              <w:t>The Big Picture'</w:t>
            </w:r>
            <w:r w:rsidRPr="00431CD2">
              <w:rPr>
                <w:rFonts w:ascii="Times New Roman" w:hAnsi="Times New Roman" w:cs="Times New Roman"/>
                <w:color w:val="0E2841" w:themeColor="text2"/>
                <w:lang w:val="en-US"/>
              </w:rPr>
              <w:t>, launching Bollywood star Ranveer Singh’s television debut on Colors TV.</w:t>
            </w:r>
          </w:p>
          <w:p w14:paraId="75CDCA55" w14:textId="69906052" w:rsidR="00431CD2" w:rsidRPr="00431CD2" w:rsidRDefault="00431CD2" w:rsidP="00431CD2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431CD2">
              <w:rPr>
                <w:rFonts w:ascii="Times New Roman" w:hAnsi="Times New Roman" w:cs="Times New Roman"/>
                <w:color w:val="0E2841" w:themeColor="text2"/>
                <w:lang w:val="en-US"/>
              </w:rPr>
              <w:t>Personally </w:t>
            </w:r>
            <w:r w:rsidRPr="00431CD2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led high-stakes negotiations with Ranveer Singh and</w:t>
            </w:r>
            <w:r w:rsidRPr="00431CD2">
              <w:rPr>
                <w:rFonts w:ascii="Times New Roman" w:hAnsi="Times New Roman" w:cs="Times New Roman"/>
                <w:color w:val="0E2841" w:themeColor="text2"/>
                <w:lang w:val="en-US"/>
              </w:rPr>
              <w:t> orchestrated </w:t>
            </w:r>
            <w:r w:rsidRPr="00431CD2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end-to-end stakeholder management</w:t>
            </w:r>
            <w:r w:rsidRPr="00431CD2">
              <w:rPr>
                <w:rFonts w:ascii="Times New Roman" w:hAnsi="Times New Roman" w:cs="Times New Roman"/>
                <w:color w:val="0E2841" w:themeColor="text2"/>
                <w:lang w:val="en-US"/>
              </w:rPr>
              <w:t> across network, talent, and brand partners to ensure creative synergy and commercial success.</w:t>
            </w:r>
          </w:p>
          <w:p w14:paraId="72D81111" w14:textId="1661C7CC" w:rsidR="00431CD2" w:rsidRPr="00431CD2" w:rsidRDefault="00431CD2" w:rsidP="00431CD2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431CD2">
              <w:rPr>
                <w:rFonts w:ascii="Times New Roman" w:hAnsi="Times New Roman" w:cs="Times New Roman"/>
                <w:color w:val="0E2841" w:themeColor="text2"/>
                <w:lang w:val="en-US"/>
              </w:rPr>
              <w:t>Developed the </w:t>
            </w:r>
            <w:r w:rsidRPr="00431CD2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go-to-market and brand positioning strategy</w:t>
            </w:r>
            <w:r w:rsidRPr="00431CD2">
              <w:rPr>
                <w:rFonts w:ascii="Times New Roman" w:hAnsi="Times New Roman" w:cs="Times New Roman"/>
                <w:color w:val="0E2841" w:themeColor="text2"/>
                <w:lang w:val="en-US"/>
              </w:rPr>
              <w:t> that unified network, sponsor, and talent objectives - delivering a high-impact launch that strengthened the channel’s prime-time portfolio and brand equity.</w:t>
            </w:r>
          </w:p>
          <w:p w14:paraId="6538B2E8" w14:textId="77777777" w:rsidR="003A744C" w:rsidRPr="003A744C" w:rsidRDefault="003A744C" w:rsidP="003A744C">
            <w:pPr>
              <w:pStyle w:val="ListParagraph"/>
              <w:ind w:left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</w:p>
          <w:p w14:paraId="02948719" w14:textId="77F53AA4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</w:pPr>
            <w:r w:rsidRPr="0033148B"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>HEAD</w:t>
            </w:r>
            <w:r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 xml:space="preserve"> OF BUSINESS DEVELOPMENT</w:t>
            </w:r>
          </w:p>
          <w:p w14:paraId="55EBDC0D" w14:textId="77777777" w:rsidR="004351D5" w:rsidRDefault="0033148B" w:rsidP="004351D5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Zee Studios </w:t>
            </w:r>
            <w:r w:rsidRPr="0015461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| </w:t>
            </w:r>
            <w:r w:rsidRPr="004C70E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Mumbai</w:t>
            </w:r>
            <w:r w:rsidR="00297993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</w:p>
          <w:p w14:paraId="61DC6325" w14:textId="7BD48902" w:rsidR="006F0F09" w:rsidRPr="006F0F09" w:rsidRDefault="006F0F09" w:rsidP="006F0F09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6F0F09">
              <w:rPr>
                <w:rFonts w:ascii="Times New Roman" w:hAnsi="Times New Roman" w:cs="Times New Roman"/>
                <w:color w:val="0E2841" w:themeColor="text2"/>
              </w:rPr>
              <w:t>Selected for a </w:t>
            </w:r>
            <w:r w:rsidRPr="006F0F0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fast-track leadership program</w:t>
            </w:r>
            <w:r w:rsidRPr="006F0F09">
              <w:rPr>
                <w:rFonts w:ascii="Times New Roman" w:hAnsi="Times New Roman" w:cs="Times New Roman"/>
                <w:color w:val="0E2841" w:themeColor="text2"/>
              </w:rPr>
              <w:t> and promoted to Head of Business Development based on recognized strategic and commercial acumen.</w:t>
            </w:r>
          </w:p>
          <w:p w14:paraId="5ED47AC6" w14:textId="53E273C5" w:rsidR="006F0F09" w:rsidRPr="006F0F09" w:rsidRDefault="006F0F09" w:rsidP="006F0F09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6F0F09">
              <w:rPr>
                <w:rFonts w:ascii="Times New Roman" w:hAnsi="Times New Roman" w:cs="Times New Roman"/>
                <w:color w:val="0E2841" w:themeColor="text2"/>
              </w:rPr>
              <w:t>Expanded the brand portfolio by identifying and acquiring high-value international formats, driving </w:t>
            </w:r>
            <w:r w:rsidRPr="006F0F0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₹30 crore in new revenue </w:t>
            </w:r>
            <w:r w:rsidRPr="006F0F09">
              <w:rPr>
                <w:rFonts w:ascii="Times New Roman" w:hAnsi="Times New Roman" w:cs="Times New Roman"/>
                <w:color w:val="0E2841" w:themeColor="text2"/>
              </w:rPr>
              <w:t>through successful brand localization for the Indian consumer market.</w:t>
            </w:r>
          </w:p>
          <w:p w14:paraId="1876F332" w14:textId="0322D790" w:rsidR="006F0F09" w:rsidRPr="006F0F09" w:rsidRDefault="006F0F09" w:rsidP="006F0F09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>
              <w:rPr>
                <w:rFonts w:ascii="Times New Roman" w:hAnsi="Times New Roman" w:cs="Times New Roman"/>
                <w:color w:val="0E2841" w:themeColor="text2"/>
              </w:rPr>
              <w:t>P</w:t>
            </w:r>
            <w:r w:rsidRPr="006F0F09">
              <w:rPr>
                <w:rFonts w:ascii="Times New Roman" w:hAnsi="Times New Roman" w:cs="Times New Roman"/>
                <w:color w:val="0E2841" w:themeColor="text2"/>
              </w:rPr>
              <w:t>artnered with the US-based brand team (Zee TV USA) to ensure </w:t>
            </w:r>
            <w:r w:rsidRPr="006F0F0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global brand consistency</w:t>
            </w:r>
            <w:r w:rsidRPr="006F0F09">
              <w:rPr>
                <w:rFonts w:ascii="Times New Roman" w:hAnsi="Times New Roman" w:cs="Times New Roman"/>
                <w:color w:val="0E2841" w:themeColor="text2"/>
              </w:rPr>
              <w:t> and support cross-border marketing and production initiatives.</w:t>
            </w:r>
          </w:p>
          <w:p w14:paraId="5397DF8B" w14:textId="77777777" w:rsidR="004351D5" w:rsidRDefault="004351D5" w:rsidP="004351D5">
            <w:pPr>
              <w:pStyle w:val="ListParagraph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</w:p>
          <w:p w14:paraId="4CC01BB9" w14:textId="77777777" w:rsidR="00DB08FE" w:rsidRDefault="00DB08FE" w:rsidP="00DB08FE">
            <w:pPr>
              <w:pStyle w:val="ListParagraph"/>
              <w:ind w:left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</w:p>
          <w:p w14:paraId="5CBA993D" w14:textId="77777777" w:rsidR="004E0630" w:rsidRDefault="004E0630" w:rsidP="00DB08FE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</w:pPr>
          </w:p>
          <w:p w14:paraId="723A4A5F" w14:textId="77777777" w:rsidR="004E0630" w:rsidRDefault="004E0630" w:rsidP="00DB08FE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</w:pPr>
          </w:p>
          <w:p w14:paraId="42A857E2" w14:textId="7D95ADD2" w:rsidR="00DB08FE" w:rsidRPr="0033148B" w:rsidRDefault="00DB08FE" w:rsidP="00DB08FE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lastRenderedPageBreak/>
              <w:t>ASSOCIATE CREATIVE DIRECTOR</w:t>
            </w:r>
          </w:p>
          <w:p w14:paraId="4F405B8F" w14:textId="4F7B56A7" w:rsidR="00DB08FE" w:rsidRDefault="00DB08FE" w:rsidP="00DB08FE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Wizcraft International Entertainment </w:t>
            </w:r>
            <w:r w:rsidRPr="0015461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| </w:t>
            </w:r>
            <w:r w:rsidRPr="004C70E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Mumbai</w:t>
            </w:r>
            <w:r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</w:p>
          <w:p w14:paraId="0BF59DF3" w14:textId="3B0F013E" w:rsidR="004E0630" w:rsidRPr="004E0630" w:rsidRDefault="004E0630" w:rsidP="004E063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Worked closely with the </w:t>
            </w:r>
            <w:r w:rsidRPr="004E0630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Founder's Office </w:t>
            </w: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and contributed to the content strategy for the </w:t>
            </w:r>
            <w:r w:rsidR="00147882">
              <w:rPr>
                <w:rFonts w:ascii="Times New Roman" w:hAnsi="Times New Roman" w:cs="Times New Roman"/>
                <w:color w:val="0E2841" w:themeColor="text2"/>
                <w:lang w:val="en-US"/>
              </w:rPr>
              <w:t>‘</w:t>
            </w:r>
            <w:r w:rsidRPr="004E0630">
              <w:rPr>
                <w:rFonts w:ascii="Times New Roman" w:hAnsi="Times New Roman" w:cs="Times New Roman"/>
                <w:i/>
                <w:iCs/>
                <w:color w:val="0E2841" w:themeColor="text2"/>
                <w:lang w:val="en-US"/>
              </w:rPr>
              <w:t>IIFA Awards</w:t>
            </w:r>
            <w:r w:rsidR="00147882">
              <w:rPr>
                <w:rFonts w:ascii="Times New Roman" w:hAnsi="Times New Roman" w:cs="Times New Roman"/>
                <w:i/>
                <w:iCs/>
                <w:color w:val="0E2841" w:themeColor="text2"/>
                <w:lang w:val="en-US"/>
              </w:rPr>
              <w:t>’</w:t>
            </w: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, a global brand with a media reach of over </w:t>
            </w:r>
            <w:r w:rsidRPr="004E0630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600 million viewers</w:t>
            </w: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.</w:t>
            </w:r>
          </w:p>
          <w:p w14:paraId="68B9209B" w14:textId="1BDBEC70" w:rsidR="004E0630" w:rsidRPr="004E0630" w:rsidRDefault="004E0630" w:rsidP="004E063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Contributed to shaping the </w:t>
            </w:r>
            <w:r w:rsidRPr="004E0630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brand experience</w:t>
            </w: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 for the </w:t>
            </w:r>
            <w:r w:rsidR="00147882">
              <w:rPr>
                <w:rFonts w:ascii="Times New Roman" w:hAnsi="Times New Roman" w:cs="Times New Roman"/>
                <w:color w:val="0E2841" w:themeColor="text2"/>
                <w:lang w:val="en-US"/>
              </w:rPr>
              <w:t>‘</w:t>
            </w:r>
            <w:r w:rsidRPr="004E0630">
              <w:rPr>
                <w:rFonts w:ascii="Times New Roman" w:hAnsi="Times New Roman" w:cs="Times New Roman"/>
                <w:i/>
                <w:iCs/>
                <w:color w:val="0E2841" w:themeColor="text2"/>
                <w:lang w:val="en-US"/>
              </w:rPr>
              <w:t>Global Citizen Festival featuring Coldplay</w:t>
            </w:r>
            <w:r w:rsidR="00147882">
              <w:rPr>
                <w:rFonts w:ascii="Times New Roman" w:hAnsi="Times New Roman" w:cs="Times New Roman"/>
                <w:i/>
                <w:iCs/>
                <w:color w:val="0E2841" w:themeColor="text2"/>
                <w:lang w:val="en-US"/>
              </w:rPr>
              <w:t>’</w:t>
            </w: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, which engaged </w:t>
            </w:r>
            <w:r w:rsidRPr="004E0630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70,000 attendees</w:t>
            </w: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 and inspired over </w:t>
            </w:r>
            <w:r w:rsidRPr="004E0630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2 million social actions</w:t>
            </w: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.</w:t>
            </w:r>
          </w:p>
          <w:p w14:paraId="2124D664" w14:textId="4E157FDD" w:rsidR="004E0630" w:rsidRPr="004E0630" w:rsidRDefault="004E0630" w:rsidP="004E063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Supported brand and sponsor integrations for the Global Citizen platform, which facilitated over </w:t>
            </w:r>
            <w:r w:rsidRPr="004E0630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US$5.9 billion</w:t>
            </w:r>
            <w:r w:rsidRPr="004E0630">
              <w:rPr>
                <w:rFonts w:ascii="Times New Roman" w:hAnsi="Times New Roman" w:cs="Times New Roman"/>
                <w:color w:val="0E2841" w:themeColor="text2"/>
                <w:lang w:val="en-US"/>
              </w:rPr>
              <w:t> </w:t>
            </w:r>
            <w:r w:rsidRPr="004E0630">
              <w:rPr>
                <w:rFonts w:ascii="Times New Roman" w:hAnsi="Times New Roman" w:cs="Times New Roman"/>
                <w:b/>
                <w:bCs/>
                <w:color w:val="0E2841" w:themeColor="text2"/>
                <w:lang w:val="en-US"/>
              </w:rPr>
              <w:t>in social and economic commitments.</w:t>
            </w:r>
          </w:p>
          <w:p w14:paraId="04D85DFC" w14:textId="77777777" w:rsidR="00A8560D" w:rsidRDefault="00A8560D" w:rsidP="00DB08FE">
            <w:pPr>
              <w:jc w:val="both"/>
              <w:rPr>
                <w:rFonts w:ascii="Times New Roman" w:hAnsi="Times New Roman" w:cs="Times New Roman"/>
                <w:color w:val="0E2841" w:themeColor="text2"/>
              </w:rPr>
            </w:pPr>
          </w:p>
          <w:p w14:paraId="2D512B19" w14:textId="16763B26" w:rsidR="00DB08FE" w:rsidRPr="0033148B" w:rsidRDefault="0012749D" w:rsidP="00DB08FE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>MANAGER - CREATIVES</w:t>
            </w:r>
          </w:p>
          <w:p w14:paraId="1DEF21E5" w14:textId="1D8F8B96" w:rsidR="00DB08FE" w:rsidRDefault="0012749D" w:rsidP="00DB08FE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Sol Productions Pvt. Ltd.</w:t>
            </w:r>
            <w:r w:rsidR="00DB08FE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  <w:r w:rsidR="00DB08FE" w:rsidRPr="0015461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| </w:t>
            </w:r>
            <w:r w:rsidR="00DB08FE" w:rsidRPr="004C70E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Mumbai</w:t>
            </w:r>
            <w:r w:rsidR="00DB08FE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</w:p>
          <w:p w14:paraId="7C1EE172" w14:textId="5986A03A" w:rsidR="00D430D1" w:rsidRPr="00D430D1" w:rsidRDefault="00D430D1" w:rsidP="00D430D1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D430D1">
              <w:rPr>
                <w:rFonts w:ascii="Times New Roman" w:hAnsi="Times New Roman" w:cs="Times New Roman"/>
                <w:color w:val="0E2841" w:themeColor="text2"/>
              </w:rPr>
              <w:t>Built strong project execution and creative problem-solving skills through hands-on work across high-impact initiatives under the </w:t>
            </w:r>
            <w:r w:rsidRPr="00D430D1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Founder’s Office.</w:t>
            </w:r>
          </w:p>
          <w:p w14:paraId="47BBD863" w14:textId="1EF2B0F6" w:rsidR="00D430D1" w:rsidRPr="00D430D1" w:rsidRDefault="00D430D1" w:rsidP="00D430D1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color w:val="0E2841" w:themeColor="text2"/>
                <w:lang w:val="en-US"/>
              </w:rPr>
            </w:pPr>
            <w:r w:rsidRPr="00D430D1">
              <w:rPr>
                <w:rFonts w:ascii="Times New Roman" w:hAnsi="Times New Roman" w:cs="Times New Roman"/>
                <w:color w:val="0E2841" w:themeColor="text2"/>
              </w:rPr>
              <w:t>Shaped compelling brand narratives for flagship properties including </w:t>
            </w:r>
            <w:r>
              <w:rPr>
                <w:rFonts w:ascii="Times New Roman" w:hAnsi="Times New Roman" w:cs="Times New Roman"/>
                <w:color w:val="0E2841" w:themeColor="text2"/>
              </w:rPr>
              <w:t>‘</w:t>
            </w:r>
            <w:r w:rsidRPr="00D430D1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Koffee with Karan</w:t>
            </w:r>
            <w:r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’</w:t>
            </w:r>
            <w:r w:rsidRPr="00D430D1">
              <w:rPr>
                <w:rFonts w:ascii="Times New Roman" w:hAnsi="Times New Roman" w:cs="Times New Roman"/>
                <w:color w:val="0E2841" w:themeColor="text2"/>
              </w:rPr>
              <w:t> and </w:t>
            </w:r>
            <w:r>
              <w:rPr>
                <w:rFonts w:ascii="Times New Roman" w:hAnsi="Times New Roman" w:cs="Times New Roman"/>
                <w:color w:val="0E2841" w:themeColor="text2"/>
              </w:rPr>
              <w:t>‘</w:t>
            </w:r>
            <w:r w:rsidRPr="00D430D1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The Bachelorette India</w:t>
            </w:r>
            <w:r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’</w:t>
            </w:r>
            <w:r w:rsidRPr="00D430D1">
              <w:rPr>
                <w:rFonts w:ascii="Times New Roman" w:hAnsi="Times New Roman" w:cs="Times New Roman"/>
                <w:color w:val="0E2841" w:themeColor="text2"/>
              </w:rPr>
              <w:t>, boosting audience engagement and brand visibility nationwide.</w:t>
            </w:r>
          </w:p>
          <w:p w14:paraId="42DC5525" w14:textId="5BB012F8" w:rsidR="00DC37B9" w:rsidRPr="00DC37B9" w:rsidRDefault="00DC37B9" w:rsidP="00DC37B9">
            <w:pPr>
              <w:pStyle w:val="ListParagraph"/>
              <w:ind w:left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</w:p>
        </w:tc>
      </w:tr>
      <w:tr w:rsidR="00154612" w:rsidRPr="00154612" w14:paraId="168E8FFE" w14:textId="77777777" w:rsidTr="000D1C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7D49E2CB" w14:textId="6248662B" w:rsidR="00154612" w:rsidRPr="00154612" w:rsidRDefault="00154612" w:rsidP="000D1C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lastRenderedPageBreak/>
              <w:t>Education</w:t>
            </w:r>
          </w:p>
        </w:tc>
      </w:tr>
      <w:tr w:rsidR="00DE01D4" w:rsidRPr="00154612" w14:paraId="0F7254F6" w14:textId="77777777" w:rsidTr="000D1C82">
        <w:trPr>
          <w:trHeight w:val="253"/>
        </w:trPr>
        <w:tc>
          <w:tcPr>
            <w:tcW w:w="10163" w:type="dxa"/>
            <w:gridSpan w:val="2"/>
          </w:tcPr>
          <w:p w14:paraId="3DCC8B2B" w14:textId="5FBE05AB" w:rsidR="006D06C2" w:rsidRDefault="006D06C2" w:rsidP="00DE01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E2841" w:themeColor="text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E2841" w:themeColor="text2"/>
              </w:rPr>
              <w:t xml:space="preserve">Masters in Business Administration </w:t>
            </w:r>
            <w:r w:rsidR="00525A63">
              <w:rPr>
                <w:rFonts w:ascii="Times New Roman" w:hAnsi="Times New Roman" w:cs="Times New Roman"/>
                <w:b/>
                <w:bCs/>
                <w:i/>
                <w:iCs/>
                <w:color w:val="0E2841" w:themeColor="text2"/>
              </w:rPr>
              <w:t>(MBA)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E2841" w:themeColor="text2"/>
              </w:rPr>
              <w:t xml:space="preserve">– PGPX </w:t>
            </w:r>
            <w:r w:rsidRPr="0015461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| </w:t>
            </w:r>
            <w:r w:rsidRPr="006D06C2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IIM Ahmedabad</w:t>
            </w:r>
          </w:p>
          <w:p w14:paraId="53B2D1FA" w14:textId="77B6E06C" w:rsidR="00DE01D4" w:rsidRDefault="00DE01D4" w:rsidP="00DE01D4">
            <w:pPr>
              <w:jc w:val="both"/>
              <w:rPr>
                <w:rFonts w:ascii="Times New Roman" w:hAnsi="Times New Roman" w:cs="Times New Roman"/>
                <w:i/>
                <w:iCs/>
                <w:color w:val="0E2841" w:themeColor="text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E2841" w:themeColor="text2"/>
              </w:rPr>
              <w:t>Bachelors in Mass Media &amp; Mass Communication</w:t>
            </w:r>
            <w:r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  <w:r w:rsidRPr="00154612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| </w:t>
            </w:r>
            <w:r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Delhi University</w:t>
            </w:r>
          </w:p>
          <w:p w14:paraId="32285760" w14:textId="3960DAB3" w:rsidR="00DE01D4" w:rsidRPr="00EF4A26" w:rsidRDefault="00DE01D4" w:rsidP="00DE01D4">
            <w:pPr>
              <w:jc w:val="both"/>
              <w:rPr>
                <w:rFonts w:ascii="Times New Roman" w:hAnsi="Times New Roman" w:cs="Times New Roman"/>
                <w:i/>
                <w:iCs/>
                <w:color w:val="0E2841" w:themeColor="text2"/>
              </w:rPr>
            </w:pPr>
          </w:p>
        </w:tc>
        <w:tc>
          <w:tcPr>
            <w:tcW w:w="1391" w:type="dxa"/>
          </w:tcPr>
          <w:p w14:paraId="65387F60" w14:textId="77777777" w:rsidR="00DE01D4" w:rsidRDefault="00DE01D4" w:rsidP="00DE01D4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  <w:p w14:paraId="50ACC79B" w14:textId="189222E0" w:rsidR="00DE01D4" w:rsidRPr="00154612" w:rsidRDefault="00DE01D4" w:rsidP="00DE01D4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</w:tr>
      <w:tr w:rsidR="00154612" w:rsidRPr="00154612" w14:paraId="668642FB" w14:textId="77777777" w:rsidTr="000D1C82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0163" w:type="dxa"/>
            <w:gridSpan w:val="2"/>
          </w:tcPr>
          <w:p w14:paraId="6D736F46" w14:textId="2BC83D37" w:rsidR="0012749D" w:rsidRPr="00154612" w:rsidRDefault="0012749D" w:rsidP="000D1C82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  <w:tc>
          <w:tcPr>
            <w:tcW w:w="1391" w:type="dxa"/>
          </w:tcPr>
          <w:p w14:paraId="0080C15A" w14:textId="0440C505" w:rsidR="00DC37B9" w:rsidRPr="00154612" w:rsidRDefault="00DC37B9" w:rsidP="000D1C82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</w:tr>
      <w:tr w:rsidR="00154612" w:rsidRPr="00154612" w14:paraId="337B7590" w14:textId="77777777" w:rsidTr="000D1C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50038E6B" w14:textId="49786709" w:rsidR="00154612" w:rsidRPr="00154612" w:rsidRDefault="00154612" w:rsidP="000D1C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Accomplishments</w:t>
            </w:r>
          </w:p>
        </w:tc>
      </w:tr>
      <w:tr w:rsidR="00154612" w:rsidRPr="00154612" w14:paraId="24F86F55" w14:textId="77777777" w:rsidTr="000D1C82">
        <w:tblPrEx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1554" w:type="dxa"/>
            <w:gridSpan w:val="3"/>
          </w:tcPr>
          <w:p w14:paraId="4F5BD078" w14:textId="4AC7D9A3" w:rsidR="00B77765" w:rsidRPr="00B77765" w:rsidRDefault="00B77765" w:rsidP="00B77765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lang w:val="en-US"/>
              </w:rPr>
            </w:pPr>
            <w:r w:rsidRPr="00B77765">
              <w:rPr>
                <w:rFonts w:ascii="Times New Roman" w:hAnsi="Times New Roman" w:cs="Times New Roman"/>
                <w:b/>
                <w:bCs/>
              </w:rPr>
              <w:t>Winner of 3 National Awards for Creative Strategy &amp; Market Impact: </w:t>
            </w:r>
            <w:r w:rsidRPr="00B77765">
              <w:rPr>
                <w:rFonts w:ascii="Times New Roman" w:hAnsi="Times New Roman" w:cs="Times New Roman"/>
              </w:rPr>
              <w:t>The Indian Telly Screening Awards (2024), The Indian Television Academy (ITA) Awards (2021) &amp; The Indian Telly Awards (2019)</w:t>
            </w:r>
          </w:p>
          <w:p w14:paraId="10596463" w14:textId="6803184B" w:rsidR="00B77765" w:rsidRPr="00B77765" w:rsidRDefault="00B77765" w:rsidP="00B77765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lang w:val="en-US"/>
              </w:rPr>
            </w:pPr>
            <w:r w:rsidRPr="00B77765">
              <w:rPr>
                <w:rFonts w:ascii="Times New Roman" w:hAnsi="Times New Roman" w:cs="Times New Roman"/>
                <w:b/>
                <w:bCs/>
              </w:rPr>
              <w:t>India Delegate at MIPCOM, Cannes (2017):  </w:t>
            </w:r>
            <w:r w:rsidRPr="00B77765">
              <w:rPr>
                <w:rFonts w:ascii="Times New Roman" w:hAnsi="Times New Roman" w:cs="Times New Roman"/>
              </w:rPr>
              <w:t>Represented Zee Studios on the global stage, to conduct market analysis and identify high-potential international brands for the company's brand portfolio</w:t>
            </w:r>
          </w:p>
          <w:p w14:paraId="506CE6CE" w14:textId="6AE4D66E" w:rsidR="00B77765" w:rsidRPr="00B77765" w:rsidRDefault="00B77765" w:rsidP="00B77765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lang w:val="en-US"/>
              </w:rPr>
            </w:pPr>
            <w:r w:rsidRPr="00B77765">
              <w:rPr>
                <w:rFonts w:ascii="Times New Roman" w:hAnsi="Times New Roman" w:cs="Times New Roman"/>
                <w:b/>
                <w:bCs/>
              </w:rPr>
              <w:t>Mover of the Mountains Award | Rusk Media: </w:t>
            </w:r>
            <w:r w:rsidRPr="00B77765">
              <w:rPr>
                <w:rFonts w:ascii="Times New Roman" w:hAnsi="Times New Roman" w:cs="Times New Roman"/>
              </w:rPr>
              <w:t>Company-wide recognition for driving 360° brand success, aligning creative, strategic, and commercial outcomes beyond creative leadership</w:t>
            </w:r>
          </w:p>
          <w:p w14:paraId="7CDF598E" w14:textId="23A83A79" w:rsidR="00B77765" w:rsidRPr="00B77765" w:rsidRDefault="00B77765" w:rsidP="00B77765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lang w:val="en-US"/>
              </w:rPr>
            </w:pPr>
            <w:r w:rsidRPr="00B77765">
              <w:rPr>
                <w:rFonts w:ascii="Times New Roman" w:hAnsi="Times New Roman" w:cs="Times New Roman"/>
                <w:b/>
                <w:bCs/>
              </w:rPr>
              <w:t>Poets &amp; Quants | Global MBA to Watch (2025): </w:t>
            </w:r>
            <w:r w:rsidRPr="00B77765">
              <w:rPr>
                <w:rFonts w:ascii="Times New Roman" w:hAnsi="Times New Roman" w:cs="Times New Roman"/>
              </w:rPr>
              <w:t>Selected for the prestigious "Leaders Tomorrow, Innovators Always" global feature, recognized for leadership in brand strategy and storytelling among the next generation of business innovators</w:t>
            </w:r>
          </w:p>
          <w:p w14:paraId="24C14172" w14:textId="13D2F18C" w:rsidR="00C55E0B" w:rsidRPr="00154612" w:rsidRDefault="00C55E0B" w:rsidP="00C55E0B">
            <w:pPr>
              <w:pStyle w:val="ListParagraph"/>
              <w:ind w:left="1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612" w:rsidRPr="00154612" w14:paraId="691CD29A" w14:textId="77777777" w:rsidTr="000D1C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7FD9FF1C" w14:textId="40EC4A77" w:rsidR="00154612" w:rsidRDefault="00154612" w:rsidP="000D1C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Certifications</w:t>
            </w:r>
          </w:p>
        </w:tc>
      </w:tr>
      <w:tr w:rsidR="00154612" w:rsidRPr="00154612" w14:paraId="3AA720ED" w14:textId="77777777" w:rsidTr="000D1C8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0163" w:type="dxa"/>
            <w:gridSpan w:val="2"/>
          </w:tcPr>
          <w:p w14:paraId="7A0CF999" w14:textId="77777777" w:rsidR="00154612" w:rsidRDefault="00BB3B0E" w:rsidP="000D1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Excel </w:t>
            </w:r>
            <w:r w:rsidR="00CB1CD1">
              <w:rPr>
                <w:rFonts w:ascii="Times New Roman" w:hAnsi="Times New Roman" w:cs="Times New Roman"/>
              </w:rPr>
              <w:t xml:space="preserve">Skills </w:t>
            </w:r>
            <w:r>
              <w:rPr>
                <w:rFonts w:ascii="Times New Roman" w:hAnsi="Times New Roman" w:cs="Times New Roman"/>
              </w:rPr>
              <w:t>for Business: Advanced</w:t>
            </w:r>
          </w:p>
          <w:p w14:paraId="6741D486" w14:textId="77777777" w:rsidR="0068613C" w:rsidRPr="0068613C" w:rsidRDefault="0068613C" w:rsidP="0068613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8613C">
              <w:rPr>
                <w:rFonts w:ascii="Times New Roman" w:hAnsi="Times New Roman" w:cs="Times New Roman"/>
                <w:lang w:val="en-US"/>
              </w:rPr>
              <w:t>Generative AI Leader by Google Cloud Training</w:t>
            </w:r>
          </w:p>
          <w:p w14:paraId="77D0FD36" w14:textId="173ED046" w:rsidR="0068613C" w:rsidRPr="000D1C82" w:rsidRDefault="0068613C" w:rsidP="000D1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24D5D708" w14:textId="65AD086F" w:rsidR="00154612" w:rsidRPr="000D1C82" w:rsidRDefault="00154612" w:rsidP="000D1C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612" w:rsidRPr="00154612" w14:paraId="033AE886" w14:textId="77777777" w:rsidTr="000D1C82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0163" w:type="dxa"/>
            <w:gridSpan w:val="2"/>
          </w:tcPr>
          <w:p w14:paraId="4D108537" w14:textId="3C9AE943" w:rsidR="00154612" w:rsidRPr="000D1C82" w:rsidRDefault="00154612" w:rsidP="000D1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0DD36E4B" w14:textId="272AA1A0" w:rsidR="00DC37B9" w:rsidRPr="000D1C82" w:rsidRDefault="00DC37B9" w:rsidP="000D1C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612" w:rsidRPr="00154612" w14:paraId="1CCAB7E2" w14:textId="77777777" w:rsidTr="000D1C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7AE420C9" w14:textId="17AFB223" w:rsidR="00154612" w:rsidRDefault="00154612" w:rsidP="000D1C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Extra-Curricular</w:t>
            </w:r>
            <w:r w:rsidR="00306C04"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s</w:t>
            </w:r>
          </w:p>
        </w:tc>
      </w:tr>
      <w:tr w:rsidR="00154612" w:rsidRPr="00A25DA8" w14:paraId="49C4841A" w14:textId="77777777" w:rsidTr="000D1C82">
        <w:tblPrEx>
          <w:tblLook w:val="04A0" w:firstRow="1" w:lastRow="0" w:firstColumn="1" w:lastColumn="0" w:noHBand="0" w:noVBand="1"/>
        </w:tblPrEx>
        <w:trPr>
          <w:trHeight w:val="1331"/>
        </w:trPr>
        <w:tc>
          <w:tcPr>
            <w:tcW w:w="11554" w:type="dxa"/>
            <w:gridSpan w:val="3"/>
          </w:tcPr>
          <w:p w14:paraId="36482D1F" w14:textId="49826B6A" w:rsidR="001C658A" w:rsidRPr="001C658A" w:rsidRDefault="001C658A" w:rsidP="001C658A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lang w:val="en-US"/>
              </w:rPr>
            </w:pPr>
            <w:r w:rsidRPr="001C658A">
              <w:rPr>
                <w:rFonts w:ascii="Times New Roman" w:hAnsi="Times New Roman" w:cs="Times New Roman"/>
              </w:rPr>
              <w:t>Collaborating with the IIMA Public Relations Office to </w:t>
            </w:r>
            <w:r w:rsidRPr="001C658A">
              <w:rPr>
                <w:rFonts w:ascii="Times New Roman" w:hAnsi="Times New Roman" w:cs="Times New Roman"/>
                <w:b/>
                <w:bCs/>
              </w:rPr>
              <w:t>amplify the PGPX brand</w:t>
            </w:r>
            <w:r w:rsidRPr="001C658A">
              <w:rPr>
                <w:rFonts w:ascii="Times New Roman" w:hAnsi="Times New Roman" w:cs="Times New Roman"/>
              </w:rPr>
              <w:t> through national media outreach and strategic image-building initiatives. Secured national media coverage in eight national-level publications to date.</w:t>
            </w:r>
          </w:p>
          <w:p w14:paraId="09F7C885" w14:textId="6C40E93B" w:rsidR="001C658A" w:rsidRPr="001C658A" w:rsidRDefault="001C658A" w:rsidP="001C658A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lang w:val="en-US"/>
              </w:rPr>
            </w:pPr>
            <w:r w:rsidRPr="001C658A">
              <w:rPr>
                <w:rFonts w:ascii="Times New Roman" w:hAnsi="Times New Roman" w:cs="Times New Roman"/>
                <w:b/>
                <w:bCs/>
              </w:rPr>
              <w:t>Leadership Development Program (Landmark Forum):</w:t>
            </w:r>
            <w:r w:rsidRPr="001C658A">
              <w:rPr>
                <w:rFonts w:ascii="Times New Roman" w:hAnsi="Times New Roman" w:cs="Times New Roman"/>
              </w:rPr>
              <w:t> Completed an intensive curriculum focused on leadership and communication, later volunteering to mentor and develop these skills in youth programs.</w:t>
            </w:r>
          </w:p>
          <w:p w14:paraId="53E66BDB" w14:textId="1E5F9860" w:rsidR="00745585" w:rsidRPr="000D1C82" w:rsidRDefault="00745585" w:rsidP="00745585">
            <w:pPr>
              <w:pStyle w:val="ListParagraph"/>
              <w:ind w:left="17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0ABAAA" w14:textId="2EE2A5F2" w:rsidR="00154612" w:rsidRPr="00A25DA8" w:rsidRDefault="00154612" w:rsidP="009C3B9D">
      <w:pPr>
        <w:jc w:val="both"/>
        <w:rPr>
          <w:rFonts w:ascii="Times New Roman" w:hAnsi="Times New Roman" w:cs="Times New Roman"/>
        </w:rPr>
      </w:pPr>
    </w:p>
    <w:sectPr w:rsidR="00154612" w:rsidRPr="00A25DA8" w:rsidSect="000D1C82">
      <w:pgSz w:w="11906" w:h="16838"/>
      <w:pgMar w:top="227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6A1D"/>
    <w:multiLevelType w:val="hybridMultilevel"/>
    <w:tmpl w:val="533C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96E0C"/>
    <w:multiLevelType w:val="multilevel"/>
    <w:tmpl w:val="312C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B4569"/>
    <w:multiLevelType w:val="hybridMultilevel"/>
    <w:tmpl w:val="76D6725C"/>
    <w:lvl w:ilvl="0" w:tplc="2F74B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B63"/>
    <w:multiLevelType w:val="hybridMultilevel"/>
    <w:tmpl w:val="0598F838"/>
    <w:lvl w:ilvl="0" w:tplc="E0022D88">
      <w:numFmt w:val="bullet"/>
      <w:lvlText w:val="-"/>
      <w:lvlJc w:val="left"/>
      <w:pPr>
        <w:ind w:left="5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4" w15:restartNumberingAfterBreak="0">
    <w:nsid w:val="2E9E1C4F"/>
    <w:multiLevelType w:val="hybridMultilevel"/>
    <w:tmpl w:val="0B9CB4AE"/>
    <w:lvl w:ilvl="0" w:tplc="70EEC4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8575B"/>
    <w:multiLevelType w:val="multilevel"/>
    <w:tmpl w:val="01AA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F2A21"/>
    <w:multiLevelType w:val="hybridMultilevel"/>
    <w:tmpl w:val="790E6F3A"/>
    <w:lvl w:ilvl="0" w:tplc="CBCE4D58">
      <w:numFmt w:val="bullet"/>
      <w:lvlText w:val="-"/>
      <w:lvlJc w:val="left"/>
      <w:pPr>
        <w:ind w:left="804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5B440CBC"/>
    <w:multiLevelType w:val="multilevel"/>
    <w:tmpl w:val="5DC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E49F5"/>
    <w:multiLevelType w:val="multilevel"/>
    <w:tmpl w:val="E8E8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01419">
    <w:abstractNumId w:val="4"/>
  </w:num>
  <w:num w:numId="2" w16cid:durableId="1463577572">
    <w:abstractNumId w:val="6"/>
  </w:num>
  <w:num w:numId="3" w16cid:durableId="345910168">
    <w:abstractNumId w:val="2"/>
  </w:num>
  <w:num w:numId="4" w16cid:durableId="1844513631">
    <w:abstractNumId w:val="3"/>
  </w:num>
  <w:num w:numId="5" w16cid:durableId="1718814760">
    <w:abstractNumId w:val="5"/>
  </w:num>
  <w:num w:numId="6" w16cid:durableId="1660377525">
    <w:abstractNumId w:val="7"/>
  </w:num>
  <w:num w:numId="7" w16cid:durableId="723331129">
    <w:abstractNumId w:val="8"/>
  </w:num>
  <w:num w:numId="8" w16cid:durableId="723211386">
    <w:abstractNumId w:val="1"/>
  </w:num>
  <w:num w:numId="9" w16cid:durableId="88684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12"/>
    <w:rsid w:val="000139F0"/>
    <w:rsid w:val="00033CAA"/>
    <w:rsid w:val="00052BD1"/>
    <w:rsid w:val="000D1C82"/>
    <w:rsid w:val="000D436D"/>
    <w:rsid w:val="0012749D"/>
    <w:rsid w:val="00147882"/>
    <w:rsid w:val="00154612"/>
    <w:rsid w:val="00167B74"/>
    <w:rsid w:val="0017689D"/>
    <w:rsid w:val="00183025"/>
    <w:rsid w:val="001A4849"/>
    <w:rsid w:val="001B1367"/>
    <w:rsid w:val="001C3FFA"/>
    <w:rsid w:val="001C658A"/>
    <w:rsid w:val="001E5DE5"/>
    <w:rsid w:val="001F68F9"/>
    <w:rsid w:val="00222A51"/>
    <w:rsid w:val="00260C10"/>
    <w:rsid w:val="00297993"/>
    <w:rsid w:val="00297E0F"/>
    <w:rsid w:val="002C0999"/>
    <w:rsid w:val="002E6487"/>
    <w:rsid w:val="00304385"/>
    <w:rsid w:val="00306C04"/>
    <w:rsid w:val="0031622B"/>
    <w:rsid w:val="0032621C"/>
    <w:rsid w:val="0033148B"/>
    <w:rsid w:val="0033318F"/>
    <w:rsid w:val="0038312A"/>
    <w:rsid w:val="003851E4"/>
    <w:rsid w:val="003A744C"/>
    <w:rsid w:val="003C2F9C"/>
    <w:rsid w:val="003E308B"/>
    <w:rsid w:val="00415A85"/>
    <w:rsid w:val="00431CD2"/>
    <w:rsid w:val="004351D5"/>
    <w:rsid w:val="00436CC0"/>
    <w:rsid w:val="00452465"/>
    <w:rsid w:val="00460957"/>
    <w:rsid w:val="00475EAF"/>
    <w:rsid w:val="004B061D"/>
    <w:rsid w:val="004C70E2"/>
    <w:rsid w:val="004D3947"/>
    <w:rsid w:val="004E0630"/>
    <w:rsid w:val="004F5527"/>
    <w:rsid w:val="00525A63"/>
    <w:rsid w:val="005305A5"/>
    <w:rsid w:val="00541182"/>
    <w:rsid w:val="00582165"/>
    <w:rsid w:val="005962A5"/>
    <w:rsid w:val="00596D76"/>
    <w:rsid w:val="005E57C6"/>
    <w:rsid w:val="00613446"/>
    <w:rsid w:val="00617125"/>
    <w:rsid w:val="0062348E"/>
    <w:rsid w:val="00651DFE"/>
    <w:rsid w:val="00655A97"/>
    <w:rsid w:val="0068613C"/>
    <w:rsid w:val="006A4480"/>
    <w:rsid w:val="006D06C2"/>
    <w:rsid w:val="006E0843"/>
    <w:rsid w:val="006F0F09"/>
    <w:rsid w:val="006F4954"/>
    <w:rsid w:val="006F5C53"/>
    <w:rsid w:val="0070752C"/>
    <w:rsid w:val="007220D9"/>
    <w:rsid w:val="00722C50"/>
    <w:rsid w:val="0073090A"/>
    <w:rsid w:val="0073422D"/>
    <w:rsid w:val="00736908"/>
    <w:rsid w:val="007439C9"/>
    <w:rsid w:val="00745585"/>
    <w:rsid w:val="00747740"/>
    <w:rsid w:val="00766B95"/>
    <w:rsid w:val="00785F0B"/>
    <w:rsid w:val="007A1CEB"/>
    <w:rsid w:val="007F17A7"/>
    <w:rsid w:val="007F3789"/>
    <w:rsid w:val="008104B7"/>
    <w:rsid w:val="008136A4"/>
    <w:rsid w:val="008205EF"/>
    <w:rsid w:val="0086533D"/>
    <w:rsid w:val="008757FF"/>
    <w:rsid w:val="008A2C00"/>
    <w:rsid w:val="008A3D3B"/>
    <w:rsid w:val="008A6020"/>
    <w:rsid w:val="008B6D7E"/>
    <w:rsid w:val="00900899"/>
    <w:rsid w:val="00913C35"/>
    <w:rsid w:val="0091548E"/>
    <w:rsid w:val="0093522A"/>
    <w:rsid w:val="00942D89"/>
    <w:rsid w:val="00945B95"/>
    <w:rsid w:val="0095493D"/>
    <w:rsid w:val="009A056A"/>
    <w:rsid w:val="009B7358"/>
    <w:rsid w:val="009C3B9D"/>
    <w:rsid w:val="009E509B"/>
    <w:rsid w:val="00A153CE"/>
    <w:rsid w:val="00A17EE3"/>
    <w:rsid w:val="00A24ADE"/>
    <w:rsid w:val="00A25DA8"/>
    <w:rsid w:val="00A60387"/>
    <w:rsid w:val="00A6438B"/>
    <w:rsid w:val="00A76359"/>
    <w:rsid w:val="00A8560D"/>
    <w:rsid w:val="00A94102"/>
    <w:rsid w:val="00AB652D"/>
    <w:rsid w:val="00AC621C"/>
    <w:rsid w:val="00AE11C8"/>
    <w:rsid w:val="00AE7053"/>
    <w:rsid w:val="00AF36EA"/>
    <w:rsid w:val="00B02243"/>
    <w:rsid w:val="00B07324"/>
    <w:rsid w:val="00B15354"/>
    <w:rsid w:val="00B16619"/>
    <w:rsid w:val="00B36793"/>
    <w:rsid w:val="00B638B5"/>
    <w:rsid w:val="00B77765"/>
    <w:rsid w:val="00B91A25"/>
    <w:rsid w:val="00B93BE9"/>
    <w:rsid w:val="00BB3B0E"/>
    <w:rsid w:val="00BD00DB"/>
    <w:rsid w:val="00BF3681"/>
    <w:rsid w:val="00C23C75"/>
    <w:rsid w:val="00C55E0B"/>
    <w:rsid w:val="00C805CD"/>
    <w:rsid w:val="00C8321F"/>
    <w:rsid w:val="00C90AFD"/>
    <w:rsid w:val="00CB1CD1"/>
    <w:rsid w:val="00CC51D8"/>
    <w:rsid w:val="00CC5571"/>
    <w:rsid w:val="00CD1D24"/>
    <w:rsid w:val="00CE35C6"/>
    <w:rsid w:val="00CE4174"/>
    <w:rsid w:val="00CF371E"/>
    <w:rsid w:val="00D40B48"/>
    <w:rsid w:val="00D430D1"/>
    <w:rsid w:val="00DB08FE"/>
    <w:rsid w:val="00DC37B9"/>
    <w:rsid w:val="00DE01D4"/>
    <w:rsid w:val="00E472DD"/>
    <w:rsid w:val="00E55562"/>
    <w:rsid w:val="00E835B7"/>
    <w:rsid w:val="00E87170"/>
    <w:rsid w:val="00E950DE"/>
    <w:rsid w:val="00EB0039"/>
    <w:rsid w:val="00EB566B"/>
    <w:rsid w:val="00EC743B"/>
    <w:rsid w:val="00EE0CA6"/>
    <w:rsid w:val="00EE4A0B"/>
    <w:rsid w:val="00EE73D9"/>
    <w:rsid w:val="00EF4A26"/>
    <w:rsid w:val="00F01282"/>
    <w:rsid w:val="00F24EFC"/>
    <w:rsid w:val="00F3124D"/>
    <w:rsid w:val="00F658AD"/>
    <w:rsid w:val="00F74254"/>
    <w:rsid w:val="00F8697A"/>
    <w:rsid w:val="00FB7251"/>
    <w:rsid w:val="00FC0566"/>
    <w:rsid w:val="00FC5BB0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302F"/>
  <w15:chartTrackingRefBased/>
  <w15:docId w15:val="{CC7012D3-41FA-4C4F-BFED-FC7D7DAB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12"/>
  </w:style>
  <w:style w:type="paragraph" w:styleId="Heading1">
    <w:name w:val="heading 1"/>
    <w:basedOn w:val="Normal"/>
    <w:next w:val="Normal"/>
    <w:link w:val="Heading1Char"/>
    <w:uiPriority w:val="9"/>
    <w:qFormat/>
    <w:rsid w:val="0015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6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D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D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5527"/>
    <w:rPr>
      <w:rFonts w:ascii="Times New Roman" w:hAnsi="Times New Roman" w:cs="Times New Roman"/>
      <w:sz w:val="24"/>
      <w:szCs w:val="24"/>
    </w:rPr>
  </w:style>
  <w:style w:type="character" w:customStyle="1" w:styleId="citation-834">
    <w:name w:val="citation-834"/>
    <w:basedOn w:val="DefaultParagraphFont"/>
    <w:rsid w:val="004351D5"/>
  </w:style>
  <w:style w:type="character" w:customStyle="1" w:styleId="citation-833">
    <w:name w:val="citation-833"/>
    <w:basedOn w:val="DefaultParagraphFont"/>
    <w:rsid w:val="004351D5"/>
  </w:style>
  <w:style w:type="character" w:customStyle="1" w:styleId="citation-832">
    <w:name w:val="citation-832"/>
    <w:basedOn w:val="DefaultParagraphFont"/>
    <w:rsid w:val="004351D5"/>
  </w:style>
  <w:style w:type="character" w:customStyle="1" w:styleId="citation-923">
    <w:name w:val="citation-923"/>
    <w:basedOn w:val="DefaultParagraphFont"/>
    <w:rsid w:val="00FC5BB0"/>
  </w:style>
  <w:style w:type="character" w:customStyle="1" w:styleId="citation-966">
    <w:name w:val="citation-966"/>
    <w:basedOn w:val="DefaultParagraphFont"/>
    <w:rsid w:val="00FC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25aasthag@iima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841</Words>
  <Characters>5307</Characters>
  <Application>Microsoft Office Word</Application>
  <DocSecurity>0</DocSecurity>
  <Lines>112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Avneet Singh</dc:creator>
  <cp:keywords/>
  <dc:description/>
  <cp:lastModifiedBy>AG</cp:lastModifiedBy>
  <cp:revision>138</cp:revision>
  <cp:lastPrinted>2025-07-27T13:23:00Z</cp:lastPrinted>
  <dcterms:created xsi:type="dcterms:W3CDTF">2024-08-14T12:51:00Z</dcterms:created>
  <dcterms:modified xsi:type="dcterms:W3CDTF">2025-11-02T20:11:00Z</dcterms:modified>
</cp:coreProperties>
</file>